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F1DD" w:themeColor="accent3" w:themeTint="33"/>
  <w:body>
    <w:p w:rsidR="006779E2" w:rsidRPr="004A77F2" w:rsidRDefault="0037327A" w:rsidP="006779E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7365D" w:themeColor="text2" w:themeShade="BF"/>
          <w:sz w:val="28"/>
          <w:szCs w:val="28"/>
          <w:shd w:val="clear" w:color="auto" w:fill="FBFBFB"/>
          <w:lang w:val="uk-UA" w:eastAsia="ru-RU"/>
        </w:rPr>
      </w:pPr>
      <w:bookmarkStart w:id="0" w:name="_GoBack"/>
      <w:r>
        <w:rPr>
          <w:rFonts w:ascii="Monotype Corsiva" w:eastAsia="Times New Roman" w:hAnsi="Monotype Corsiva" w:cs="Times New Roman"/>
          <w:b/>
          <w:color w:val="17365D" w:themeColor="text2" w:themeShade="BF"/>
          <w:sz w:val="72"/>
          <w:szCs w:val="28"/>
          <w:lang w:val="uk-UA" w:eastAsia="ru-RU"/>
        </w:rPr>
        <w:t xml:space="preserve">Науково-методичний проєкт </w:t>
      </w:r>
    </w:p>
    <w:bookmarkEnd w:id="0"/>
    <w:p w:rsidR="004A77F2" w:rsidRDefault="004A77F2" w:rsidP="004A77F2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lang w:val="uk-UA" w:eastAsia="ru-RU"/>
        </w:rPr>
      </w:pPr>
    </w:p>
    <w:p w:rsidR="004A77F2" w:rsidRPr="004A77F2" w:rsidRDefault="0037327A" w:rsidP="004A77F2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shd w:val="clear" w:color="auto" w:fill="FBFBFB"/>
          <w:lang w:val="uk-UA" w:eastAsia="ru-RU"/>
        </w:rPr>
      </w:pPr>
      <w:r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lang w:val="uk-UA" w:eastAsia="ru-RU"/>
        </w:rPr>
        <w:t>«</w:t>
      </w:r>
      <w:r w:rsidR="004A77F2" w:rsidRPr="004A77F2"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lang w:val="uk-UA" w:eastAsia="ru-RU"/>
        </w:rPr>
        <w:t>Педагогічні стратегії розвитку</w:t>
      </w:r>
      <w:r w:rsidR="004A77F2" w:rsidRPr="004A77F2"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shd w:val="clear" w:color="auto" w:fill="FBFBFB"/>
          <w:lang w:val="uk-UA" w:eastAsia="ru-RU"/>
        </w:rPr>
        <w:t xml:space="preserve"> </w:t>
      </w:r>
    </w:p>
    <w:p w:rsidR="0037327A" w:rsidRDefault="004A77F2" w:rsidP="0037327A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shd w:val="clear" w:color="auto" w:fill="FBFBFB"/>
          <w:lang w:val="uk-UA" w:eastAsia="ru-RU"/>
        </w:rPr>
      </w:pPr>
      <w:r w:rsidRPr="004A77F2"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lang w:val="uk-UA" w:eastAsia="ru-RU"/>
        </w:rPr>
        <w:t>самоефективної особистості з</w:t>
      </w:r>
      <w:r w:rsidR="0037327A" w:rsidRPr="0037327A"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lang w:val="uk-UA" w:eastAsia="ru-RU"/>
        </w:rPr>
        <w:t xml:space="preserve"> </w:t>
      </w:r>
      <w:r w:rsidRPr="004A77F2"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lang w:val="uk-UA" w:eastAsia="ru-RU"/>
        </w:rPr>
        <w:t>порушенням зору в освітньому просторі</w:t>
      </w:r>
      <w:r w:rsidR="0037327A"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shd w:val="clear" w:color="auto" w:fill="FBFBFB"/>
          <w:lang w:val="uk-UA" w:eastAsia="ru-RU"/>
        </w:rPr>
        <w:t xml:space="preserve"> </w:t>
      </w:r>
    </w:p>
    <w:p w:rsidR="004A77F2" w:rsidRPr="0037327A" w:rsidRDefault="004A77F2" w:rsidP="0037327A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shd w:val="clear" w:color="auto" w:fill="FBFBFB"/>
          <w:lang w:val="uk-UA" w:eastAsia="ru-RU"/>
        </w:rPr>
      </w:pPr>
      <w:r w:rsidRPr="004A77F2"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lang w:val="uk-UA" w:eastAsia="ru-RU"/>
        </w:rPr>
        <w:t>Нової української школи</w:t>
      </w:r>
      <w:r w:rsidR="0037327A">
        <w:rPr>
          <w:rFonts w:ascii="Monotype Corsiva" w:eastAsia="Times New Roman" w:hAnsi="Monotype Corsiva" w:cs="Times New Roman"/>
          <w:color w:val="17365D" w:themeColor="text2" w:themeShade="BF"/>
          <w:sz w:val="56"/>
          <w:szCs w:val="28"/>
          <w:lang w:val="uk-UA" w:eastAsia="ru-RU"/>
        </w:rPr>
        <w:t>»</w:t>
      </w:r>
    </w:p>
    <w:p w:rsidR="004A77F2" w:rsidRDefault="004A77F2" w:rsidP="004A77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val="uk-UA" w:eastAsia="ru-RU"/>
        </w:rPr>
      </w:pPr>
    </w:p>
    <w:p w:rsidR="006E383A" w:rsidRDefault="006E383A" w:rsidP="006E38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val="uk-UA" w:eastAsia="ru-RU"/>
        </w:rPr>
      </w:pPr>
      <w:r w:rsidRPr="004A77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Розв'язання  </w:t>
      </w:r>
      <w:r w:rsidR="0037327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науково-методичного проєкту закладу</w:t>
      </w:r>
      <w:r w:rsidRPr="004A77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проходить через всі навчально-методичні заходи школи: педраду, методичну раду, м/о,  педагогічні читання, семінари-практикуми, круглі столи, психологічні тренінги.</w:t>
      </w:r>
    </w:p>
    <w:p w:rsidR="006779E2" w:rsidRDefault="006779E2" w:rsidP="00677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BFBFB"/>
          <w:lang w:val="uk-UA" w:eastAsia="ru-RU"/>
        </w:rPr>
      </w:pPr>
      <w:r w:rsidRPr="004A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Методична робота школи побудована так, щоб кожний вчитель міг найбільш повно розкрити свої здібності, талант, набуті навички, розвивати ініціативу та творчий пошук.</w:t>
      </w:r>
      <w:r w:rsidRPr="00057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 </w:t>
      </w:r>
    </w:p>
    <w:p w:rsidR="006779E2" w:rsidRDefault="006779E2" w:rsidP="00677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val="uk-UA" w:eastAsia="ru-RU"/>
        </w:rPr>
      </w:pPr>
      <w:r w:rsidRPr="004A77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Завжди під час підготовки до засідань педрад працюють як робочі, так і експертні та творчі групи, що дає змогу залучити до їх підг</w:t>
      </w:r>
      <w:r w:rsidR="00A477F5" w:rsidRPr="004A77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отовки велику кількість педагогів</w:t>
      </w:r>
      <w:r w:rsidRPr="004A77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Pr="004A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Більшість засідань проводяться в нестандартній формі, з використанням інтерактивних методик.</w:t>
      </w:r>
    </w:p>
    <w:p w:rsidR="006779E2" w:rsidRDefault="006779E2" w:rsidP="004A77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57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школі </w:t>
      </w:r>
      <w:r w:rsidRPr="00057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створений методичний кабінет, який став центром пі</w:t>
      </w:r>
      <w:r w:rsidR="00A477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двищення фахового рівня педагогів</w:t>
      </w:r>
      <w:r w:rsidRPr="00057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місцем, де можна відпочити, обмінятися думками чи спокійно попрацювати. </w:t>
      </w:r>
    </w:p>
    <w:p w:rsidR="006779E2" w:rsidRDefault="006779E2" w:rsidP="004A77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B7E2D" w:rsidRPr="00F764B7" w:rsidRDefault="00292093" w:rsidP="006779E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Результати методичної роботи педагогів закладу</w:t>
      </w:r>
    </w:p>
    <w:tbl>
      <w:tblPr>
        <w:tblStyle w:val="a3"/>
        <w:tblW w:w="10065" w:type="dxa"/>
        <w:tblInd w:w="-459" w:type="dxa"/>
        <w:tblBorders>
          <w:top w:val="dotDash" w:sz="4" w:space="0" w:color="000000" w:themeColor="text1"/>
          <w:left w:val="dotDash" w:sz="4" w:space="0" w:color="000000" w:themeColor="text1"/>
          <w:bottom w:val="dotDash" w:sz="4" w:space="0" w:color="000000" w:themeColor="text1"/>
          <w:right w:val="dotDash" w:sz="4" w:space="0" w:color="000000" w:themeColor="text1"/>
          <w:insideH w:val="dotDash" w:sz="4" w:space="0" w:color="000000" w:themeColor="text1"/>
          <w:insideV w:val="dotDash" w:sz="4" w:space="0" w:color="000000" w:themeColor="text1"/>
        </w:tblBorders>
        <w:tblLook w:val="04A0" w:firstRow="1" w:lastRow="0" w:firstColumn="1" w:lastColumn="0" w:noHBand="0" w:noVBand="1"/>
      </w:tblPr>
      <w:tblGrid>
        <w:gridCol w:w="1134"/>
        <w:gridCol w:w="6096"/>
        <w:gridCol w:w="2835"/>
      </w:tblGrid>
      <w:tr w:rsidR="000B7E2D" w:rsidRPr="00F764B7" w:rsidTr="004A77F2">
        <w:tc>
          <w:tcPr>
            <w:tcW w:w="1134" w:type="dxa"/>
          </w:tcPr>
          <w:p w:rsidR="000B7E2D" w:rsidRPr="00F764B7" w:rsidRDefault="000B7E2D" w:rsidP="000B7E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6096" w:type="dxa"/>
          </w:tcPr>
          <w:p w:rsidR="000B7E2D" w:rsidRPr="00F764B7" w:rsidRDefault="000B7E2D" w:rsidP="000B7E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2835" w:type="dxa"/>
          </w:tcPr>
          <w:p w:rsidR="000B7E2D" w:rsidRPr="00F764B7" w:rsidRDefault="000B7E2D" w:rsidP="000B7E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Автори</w:t>
            </w:r>
          </w:p>
        </w:tc>
      </w:tr>
      <w:tr w:rsidR="009D359E" w:rsidRPr="009D359E" w:rsidTr="004A77F2">
        <w:tc>
          <w:tcPr>
            <w:tcW w:w="1134" w:type="dxa"/>
          </w:tcPr>
          <w:p w:rsidR="009D359E" w:rsidRPr="00F764B7" w:rsidRDefault="009D359E" w:rsidP="000B7E2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96" w:type="dxa"/>
          </w:tcPr>
          <w:p w:rsidR="009D359E" w:rsidRDefault="00B976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Розвиток мислення молодших учнів зі зниженим зором</w:t>
            </w:r>
          </w:p>
        </w:tc>
        <w:tc>
          <w:tcPr>
            <w:tcW w:w="2835" w:type="dxa"/>
          </w:tcPr>
          <w:p w:rsidR="009D359E" w:rsidRDefault="00B976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Купрас</w:t>
            </w:r>
            <w:r w:rsidR="00FD46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В.В.</w:t>
            </w:r>
          </w:p>
          <w:p w:rsidR="00B9764B" w:rsidRDefault="00B976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Волошина</w:t>
            </w:r>
            <w:r w:rsidR="00FD46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Т.В.</w:t>
            </w:r>
          </w:p>
          <w:p w:rsidR="00B9764B" w:rsidRDefault="00B976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Чепига</w:t>
            </w:r>
            <w:r w:rsidR="00FD46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К.С.</w:t>
            </w:r>
          </w:p>
        </w:tc>
      </w:tr>
      <w:tr w:rsidR="00B9764B" w:rsidRPr="009D359E" w:rsidTr="004A77F2">
        <w:tc>
          <w:tcPr>
            <w:tcW w:w="1134" w:type="dxa"/>
          </w:tcPr>
          <w:p w:rsidR="00B9764B" w:rsidRPr="00F764B7" w:rsidRDefault="00B9764B" w:rsidP="000B7E2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96" w:type="dxa"/>
          </w:tcPr>
          <w:p w:rsidR="00B9764B" w:rsidRDefault="00B976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Система психолого-педагогічної й методичної підтримки молодого вчителя</w:t>
            </w:r>
          </w:p>
        </w:tc>
        <w:tc>
          <w:tcPr>
            <w:tcW w:w="2835" w:type="dxa"/>
          </w:tcPr>
          <w:p w:rsidR="00B9764B" w:rsidRDefault="00B976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Купрас</w:t>
            </w:r>
            <w:r w:rsidR="00FD46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В.В.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9D359E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Психолого-педагогічна діагностика та відбір дітей до спеціальних закладів</w:t>
            </w:r>
          </w:p>
        </w:tc>
        <w:tc>
          <w:tcPr>
            <w:tcW w:w="2835" w:type="dxa"/>
          </w:tcPr>
          <w:p w:rsidR="00FD4615" w:rsidRDefault="00FD4615" w:rsidP="00FD46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Гладуш</w:t>
            </w:r>
            <w:r w:rsidR="009D359E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В.А. </w:t>
            </w:r>
          </w:p>
          <w:p w:rsidR="009D359E" w:rsidRPr="00F764B7" w:rsidRDefault="009D359E" w:rsidP="00FD461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Купрас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В.В.</w:t>
            </w:r>
          </w:p>
        </w:tc>
      </w:tr>
      <w:tr w:rsidR="00D1366B" w:rsidRPr="00F764B7" w:rsidTr="004A77F2">
        <w:tc>
          <w:tcPr>
            <w:tcW w:w="1134" w:type="dxa"/>
          </w:tcPr>
          <w:p w:rsidR="00D1366B" w:rsidRPr="009D359E" w:rsidRDefault="00D1366B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</w:tcPr>
          <w:p w:rsidR="009738F3" w:rsidRPr="00F764B7" w:rsidRDefault="00D1366B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Управління впровадженням моделі національно-патріотичного виховання в умовах навчально-реабілітаційного центру</w:t>
            </w:r>
          </w:p>
        </w:tc>
        <w:tc>
          <w:tcPr>
            <w:tcW w:w="2835" w:type="dxa"/>
          </w:tcPr>
          <w:p w:rsidR="00D1366B" w:rsidRPr="00F764B7" w:rsidRDefault="00D1366B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Біліченко </w:t>
            </w:r>
            <w:r w:rsidR="00FD46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Л.І.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Корекційне значення образотворчої діяльності в школі для дітей зі зниженим зором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Грищенко 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А.Л.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Методичні рекомендації з розвитку зв’язного </w:t>
            </w: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мовлення в учнів з порушеннями зору (особливості навчання переказів) 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Кожушко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Л.С.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Методичні рекомендації з використання ілюстративних карток на уроках англійської мови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Зозуля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Н.В.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Методичні рекомендації  «Дисципліна розуму – складова мистецтва мислення молодшого школяра зі зниженим зором» (експериментальне дослідження)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Волошина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Т.В.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Залежність швидкості та грамотності письма від гостроти зору слабозорих учнів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Чепига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К.С.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Дидактична гра як засіб розвитку пам’яті молодших школярів на уроках рідної мови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Булавіна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Н.А.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Методичні рекомендації щодо використання наочності в навчанні дітей з порушенням зору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Рукавиця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І.А.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Особливості навчання інформатики для слабозорих дітей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Біліченко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Н.А</w:t>
            </w:r>
            <w:r w:rsidR="00FD46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Особливості шкільної адаптації дітей молодшого шкільного віку з вадами зору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Плоха</w:t>
            </w:r>
            <w:r w:rsidR="00FD4615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М.А.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Підручники та засоби навчання сліпих і слабозорих учнів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Манжелій</w:t>
            </w:r>
            <w:r w:rsidR="0002538B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В.В.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Методичні рекомендації щодо корекції зорового сприйняття у слабозорих дітей початкової школи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Гармаш</w:t>
            </w:r>
            <w:r w:rsidR="0002538B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Д.О.</w:t>
            </w:r>
          </w:p>
        </w:tc>
      </w:tr>
      <w:tr w:rsidR="009D359E" w:rsidRPr="00F764B7" w:rsidTr="004A77F2">
        <w:tc>
          <w:tcPr>
            <w:tcW w:w="1134" w:type="dxa"/>
          </w:tcPr>
          <w:p w:rsidR="009D359E" w:rsidRPr="00F764B7" w:rsidRDefault="009D359E" w:rsidP="009D359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Засоби підвищення грамотності учнів з вадами зору в системі роботи вчителя-словесника </w:t>
            </w:r>
          </w:p>
        </w:tc>
        <w:tc>
          <w:tcPr>
            <w:tcW w:w="2835" w:type="dxa"/>
          </w:tcPr>
          <w:p w:rsidR="009D359E" w:rsidRPr="00F764B7" w:rsidRDefault="009D359E" w:rsidP="009D35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Зозуля</w:t>
            </w:r>
            <w:r w:rsidR="0002538B" w:rsidRPr="00F764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Н.В.</w:t>
            </w:r>
          </w:p>
        </w:tc>
      </w:tr>
    </w:tbl>
    <w:p w:rsidR="000B7E2D" w:rsidRDefault="000B7E2D">
      <w:pPr>
        <w:rPr>
          <w:rFonts w:ascii="Times New Roman" w:hAnsi="Times New Roman" w:cs="Times New Roman"/>
        </w:rPr>
      </w:pPr>
    </w:p>
    <w:p w:rsidR="00827010" w:rsidRDefault="00827010">
      <w:pPr>
        <w:rPr>
          <w:rFonts w:ascii="Times New Roman" w:hAnsi="Times New Roman" w:cs="Times New Roman"/>
        </w:rPr>
      </w:pPr>
    </w:p>
    <w:p w:rsidR="00827010" w:rsidRDefault="00827010">
      <w:pPr>
        <w:rPr>
          <w:rFonts w:ascii="Times New Roman" w:hAnsi="Times New Roman" w:cs="Times New Roman"/>
        </w:rPr>
      </w:pPr>
    </w:p>
    <w:p w:rsidR="00827010" w:rsidRDefault="00827010">
      <w:pPr>
        <w:rPr>
          <w:rFonts w:ascii="Times New Roman" w:hAnsi="Times New Roman" w:cs="Times New Roman"/>
        </w:rPr>
      </w:pPr>
    </w:p>
    <w:p w:rsidR="00827010" w:rsidRDefault="00827010">
      <w:pPr>
        <w:rPr>
          <w:rFonts w:ascii="Times New Roman" w:hAnsi="Times New Roman" w:cs="Times New Roman"/>
        </w:rPr>
      </w:pPr>
    </w:p>
    <w:p w:rsidR="00827010" w:rsidRDefault="00827010">
      <w:pPr>
        <w:rPr>
          <w:rFonts w:ascii="Times New Roman" w:hAnsi="Times New Roman" w:cs="Times New Roman"/>
          <w:noProof/>
          <w:lang w:eastAsia="ru-RU"/>
        </w:rPr>
      </w:pPr>
      <w:r w:rsidRPr="0082701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21317" cy="3534796"/>
            <wp:effectExtent l="0" t="0" r="0" b="0"/>
            <wp:docPr id="2" name="Рисунок 2" descr="C:\Users\Секретарь\Desktop\Веб-сайт\viber 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Веб-сайт\viber im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" b="8287"/>
                    <a:stretch/>
                  </pic:blipFill>
                  <pic:spPr bwMode="auto">
                    <a:xfrm>
                      <a:off x="0" y="0"/>
                      <a:ext cx="5323571" cy="3536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010" w:rsidRDefault="00827010">
      <w:pPr>
        <w:rPr>
          <w:rFonts w:ascii="Times New Roman" w:hAnsi="Times New Roman" w:cs="Times New Roman"/>
          <w:noProof/>
          <w:lang w:eastAsia="ru-RU"/>
        </w:rPr>
      </w:pPr>
    </w:p>
    <w:p w:rsidR="00827010" w:rsidRDefault="00827010">
      <w:pPr>
        <w:rPr>
          <w:rFonts w:ascii="Times New Roman" w:hAnsi="Times New Roman" w:cs="Times New Roman"/>
          <w:noProof/>
          <w:lang w:eastAsia="ru-RU"/>
        </w:rPr>
      </w:pPr>
    </w:p>
    <w:p w:rsidR="00827010" w:rsidRDefault="00827010">
      <w:pPr>
        <w:rPr>
          <w:rFonts w:ascii="Times New Roman" w:hAnsi="Times New Roman" w:cs="Times New Roman"/>
          <w:noProof/>
          <w:lang w:eastAsia="ru-RU"/>
        </w:rPr>
      </w:pPr>
    </w:p>
    <w:p w:rsidR="00827010" w:rsidRDefault="009B66B9">
      <w:pPr>
        <w:rPr>
          <w:rFonts w:ascii="Times New Roman" w:hAnsi="Times New Roman" w:cs="Times New Roman"/>
          <w:noProof/>
          <w:lang w:eastAsia="ru-RU"/>
        </w:rPr>
      </w:pPr>
      <w:r w:rsidRPr="008270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C19FA9" wp14:editId="3816FB79">
            <wp:extent cx="5939781" cy="2463113"/>
            <wp:effectExtent l="0" t="0" r="0" b="0"/>
            <wp:docPr id="1" name="Рисунок 1" descr="C:\Users\Секретарь\Desktop\Веб-сайт\viber image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Веб-сайт\viber image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5" b="8283"/>
                    <a:stretch/>
                  </pic:blipFill>
                  <pic:spPr bwMode="auto">
                    <a:xfrm>
                      <a:off x="0" y="0"/>
                      <a:ext cx="5940425" cy="246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010" w:rsidRDefault="00827010">
      <w:pPr>
        <w:rPr>
          <w:rFonts w:ascii="Times New Roman" w:hAnsi="Times New Roman" w:cs="Times New Roman"/>
          <w:noProof/>
          <w:lang w:eastAsia="ru-RU"/>
        </w:rPr>
      </w:pPr>
    </w:p>
    <w:p w:rsidR="00827010" w:rsidRPr="00F764B7" w:rsidRDefault="00827010">
      <w:pPr>
        <w:rPr>
          <w:rFonts w:ascii="Times New Roman" w:hAnsi="Times New Roman" w:cs="Times New Roman"/>
        </w:rPr>
      </w:pPr>
    </w:p>
    <w:sectPr w:rsidR="00827010" w:rsidRPr="00F764B7" w:rsidSect="00A54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4EB" w:rsidRDefault="00E954EB" w:rsidP="004A77F2">
      <w:pPr>
        <w:spacing w:after="0" w:line="240" w:lineRule="auto"/>
      </w:pPr>
      <w:r>
        <w:separator/>
      </w:r>
    </w:p>
  </w:endnote>
  <w:endnote w:type="continuationSeparator" w:id="0">
    <w:p w:rsidR="00E954EB" w:rsidRDefault="00E954EB" w:rsidP="004A7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4EB" w:rsidRDefault="00E954EB" w:rsidP="004A77F2">
      <w:pPr>
        <w:spacing w:after="0" w:line="240" w:lineRule="auto"/>
      </w:pPr>
      <w:r>
        <w:separator/>
      </w:r>
    </w:p>
  </w:footnote>
  <w:footnote w:type="continuationSeparator" w:id="0">
    <w:p w:rsidR="00E954EB" w:rsidRDefault="00E954EB" w:rsidP="004A77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9B4808"/>
    <w:multiLevelType w:val="hybridMultilevel"/>
    <w:tmpl w:val="5B183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E2D"/>
    <w:rsid w:val="0002538B"/>
    <w:rsid w:val="000B7E2D"/>
    <w:rsid w:val="00292093"/>
    <w:rsid w:val="002A2E8D"/>
    <w:rsid w:val="00321BEA"/>
    <w:rsid w:val="0037327A"/>
    <w:rsid w:val="004A77F2"/>
    <w:rsid w:val="004B6E7F"/>
    <w:rsid w:val="006139D0"/>
    <w:rsid w:val="006779E2"/>
    <w:rsid w:val="006E383A"/>
    <w:rsid w:val="00741532"/>
    <w:rsid w:val="00827010"/>
    <w:rsid w:val="009738F3"/>
    <w:rsid w:val="009A3AFC"/>
    <w:rsid w:val="009B66B9"/>
    <w:rsid w:val="009D359E"/>
    <w:rsid w:val="00A477F5"/>
    <w:rsid w:val="00A544C8"/>
    <w:rsid w:val="00B9764B"/>
    <w:rsid w:val="00C630F7"/>
    <w:rsid w:val="00CA70D7"/>
    <w:rsid w:val="00D1366B"/>
    <w:rsid w:val="00D142DC"/>
    <w:rsid w:val="00E954EB"/>
    <w:rsid w:val="00EA3B85"/>
    <w:rsid w:val="00F2029E"/>
    <w:rsid w:val="00F764B7"/>
    <w:rsid w:val="00F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6C94B-A6C7-444C-B383-4CE8949A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7E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4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42D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A77F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77F2"/>
  </w:style>
  <w:style w:type="paragraph" w:styleId="a9">
    <w:name w:val="footer"/>
    <w:basedOn w:val="a"/>
    <w:link w:val="aa"/>
    <w:uiPriority w:val="99"/>
    <w:unhideWhenUsed/>
    <w:rsid w:val="004A77F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7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Интернат</Company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user</cp:lastModifiedBy>
  <cp:revision>2</cp:revision>
  <cp:lastPrinted>2018-03-29T08:45:00Z</cp:lastPrinted>
  <dcterms:created xsi:type="dcterms:W3CDTF">2021-01-15T13:14:00Z</dcterms:created>
  <dcterms:modified xsi:type="dcterms:W3CDTF">2021-01-15T13:14:00Z</dcterms:modified>
</cp:coreProperties>
</file>